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2679F" w14:textId="77777777" w:rsidR="00EF52CC" w:rsidRPr="00312FAA" w:rsidRDefault="00EF52CC" w:rsidP="00EF52CC">
      <w:pPr>
        <w:pStyle w:val="Textoindependiente2"/>
        <w:spacing w:line="240" w:lineRule="auto"/>
        <w:jc w:val="center"/>
        <w:rPr>
          <w:sz w:val="24"/>
          <w:lang w:val="es-ES_tradn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EF52CC" w:rsidRPr="004F6E3B" w14:paraId="5A159473" w14:textId="77777777" w:rsidTr="00932033">
        <w:tc>
          <w:tcPr>
            <w:tcW w:w="3403" w:type="dxa"/>
          </w:tcPr>
          <w:p w14:paraId="3A4F562C" w14:textId="77777777" w:rsidR="0012520F" w:rsidRPr="004F6E3B" w:rsidRDefault="0012520F" w:rsidP="00932033">
            <w:pPr>
              <w:pStyle w:val="Textoindependiente2"/>
              <w:spacing w:line="240" w:lineRule="auto"/>
              <w:rPr>
                <w:b/>
                <w:sz w:val="24"/>
                <w:lang w:val="es-ES_tradnl"/>
              </w:rPr>
            </w:pPr>
            <w:proofErr w:type="spellStart"/>
            <w:r w:rsidRPr="004F6E3B">
              <w:rPr>
                <w:b/>
                <w:sz w:val="24"/>
                <w:lang w:val="es-ES_tradnl"/>
              </w:rPr>
              <w:t>Title</w:t>
            </w:r>
            <w:proofErr w:type="spellEnd"/>
            <w:r w:rsidRPr="004F6E3B">
              <w:rPr>
                <w:b/>
                <w:sz w:val="24"/>
                <w:lang w:val="es-ES_tradnl"/>
              </w:rPr>
              <w:t xml:space="preserve"> of </w:t>
            </w:r>
            <w:proofErr w:type="spellStart"/>
            <w:r w:rsidRPr="004F6E3B">
              <w:rPr>
                <w:b/>
                <w:sz w:val="24"/>
                <w:lang w:val="es-ES_tradnl"/>
              </w:rPr>
              <w:t>article</w:t>
            </w:r>
            <w:proofErr w:type="spellEnd"/>
            <w:r w:rsidRPr="004F6E3B">
              <w:rPr>
                <w:b/>
                <w:sz w:val="24"/>
                <w:lang w:val="es-ES_tradnl"/>
              </w:rPr>
              <w:t>:</w:t>
            </w:r>
          </w:p>
        </w:tc>
        <w:tc>
          <w:tcPr>
            <w:tcW w:w="6237" w:type="dxa"/>
          </w:tcPr>
          <w:p w14:paraId="10A9B872" w14:textId="77777777" w:rsidR="00EF52CC" w:rsidRPr="004F6E3B" w:rsidRDefault="00EF52CC" w:rsidP="00340610">
            <w:pPr>
              <w:pStyle w:val="Textoindependiente2"/>
              <w:spacing w:line="240" w:lineRule="auto"/>
              <w:rPr>
                <w:sz w:val="24"/>
                <w:lang w:val="es-ES"/>
              </w:rPr>
            </w:pPr>
          </w:p>
        </w:tc>
      </w:tr>
      <w:tr w:rsidR="00EF52CC" w:rsidRPr="000014EE" w14:paraId="01ECBD97" w14:textId="77777777" w:rsidTr="00932033">
        <w:tc>
          <w:tcPr>
            <w:tcW w:w="3403" w:type="dxa"/>
          </w:tcPr>
          <w:p w14:paraId="050B8A0B" w14:textId="7036705A" w:rsidR="0012520F" w:rsidRPr="0012520F" w:rsidRDefault="0012520F" w:rsidP="00A870E3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4F6E3B">
              <w:rPr>
                <w:b/>
                <w:sz w:val="24"/>
                <w:lang w:val="en-US"/>
              </w:rPr>
              <w:t>Autor</w:t>
            </w:r>
            <w:proofErr w:type="spellEnd"/>
            <w:r w:rsidRPr="004F6E3B">
              <w:rPr>
                <w:b/>
                <w:sz w:val="24"/>
                <w:lang w:val="en-US"/>
              </w:rPr>
              <w:t xml:space="preserve"> of the review (academic title, first name(s) and surname(s), academic affiliation)</w:t>
            </w:r>
            <w:r w:rsidR="00A870E3" w:rsidRPr="004F6E3B">
              <w:rPr>
                <w:rStyle w:val="Refdenotaalpie"/>
                <w:b/>
                <w:sz w:val="24"/>
              </w:rPr>
              <w:footnoteReference w:id="1"/>
            </w:r>
            <w:r w:rsidRPr="004F6E3B"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6237" w:type="dxa"/>
          </w:tcPr>
          <w:p w14:paraId="26BB7E65" w14:textId="77777777" w:rsidR="009C5DA8" w:rsidRPr="0012520F" w:rsidRDefault="009C5DA8" w:rsidP="005D56CC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</w:tbl>
    <w:p w14:paraId="7231F59C" w14:textId="77777777" w:rsidR="00EF52CC" w:rsidRPr="0012520F" w:rsidRDefault="00EF52CC" w:rsidP="00EF52CC">
      <w:pPr>
        <w:pStyle w:val="Textoindependiente2"/>
        <w:spacing w:line="240" w:lineRule="auto"/>
        <w:rPr>
          <w:b/>
          <w:sz w:val="24"/>
          <w:lang w:val="en-US"/>
        </w:rPr>
      </w:pPr>
    </w:p>
    <w:p w14:paraId="28B00808" w14:textId="77777777" w:rsidR="004F6E3B" w:rsidRPr="000014EE" w:rsidRDefault="004F6E3B" w:rsidP="00EF52CC">
      <w:pPr>
        <w:pStyle w:val="Textoindependiente2"/>
        <w:spacing w:line="240" w:lineRule="auto"/>
        <w:jc w:val="center"/>
        <w:rPr>
          <w:b/>
          <w:sz w:val="24"/>
          <w:lang w:val="en-US"/>
        </w:rPr>
      </w:pPr>
    </w:p>
    <w:p w14:paraId="3432B1E1" w14:textId="77777777" w:rsidR="00EF52CC" w:rsidRPr="004F6E3B" w:rsidRDefault="0012520F" w:rsidP="00EF52CC">
      <w:pPr>
        <w:pStyle w:val="Textoindependiente2"/>
        <w:spacing w:line="240" w:lineRule="auto"/>
        <w:jc w:val="center"/>
        <w:rPr>
          <w:b/>
          <w:sz w:val="24"/>
          <w:lang w:val="es-ES_tradnl"/>
        </w:rPr>
      </w:pPr>
      <w:proofErr w:type="spellStart"/>
      <w:r w:rsidRPr="004F6E3B">
        <w:rPr>
          <w:b/>
          <w:sz w:val="24"/>
          <w:lang w:val="es-ES_tradnl"/>
        </w:rPr>
        <w:t>Evaluation</w:t>
      </w:r>
      <w:proofErr w:type="spellEnd"/>
      <w:r w:rsidRPr="004F6E3B">
        <w:rPr>
          <w:b/>
          <w:sz w:val="24"/>
          <w:lang w:val="es-ES_tradnl"/>
        </w:rPr>
        <w:t xml:space="preserve"> of </w:t>
      </w:r>
      <w:proofErr w:type="spellStart"/>
      <w:r w:rsidRPr="004F6E3B">
        <w:rPr>
          <w:b/>
          <w:sz w:val="24"/>
          <w:lang w:val="es-ES_tradnl"/>
        </w:rPr>
        <w:t>the</w:t>
      </w:r>
      <w:proofErr w:type="spellEnd"/>
      <w:r w:rsidRPr="004F6E3B">
        <w:rPr>
          <w:b/>
          <w:sz w:val="24"/>
          <w:lang w:val="es-ES_tradnl"/>
        </w:rPr>
        <w:t xml:space="preserve"> </w:t>
      </w:r>
      <w:proofErr w:type="spellStart"/>
      <w:r w:rsidRPr="004F6E3B">
        <w:rPr>
          <w:b/>
          <w:sz w:val="24"/>
          <w:lang w:val="es-ES_tradnl"/>
        </w:rPr>
        <w:t>article</w:t>
      </w:r>
      <w:proofErr w:type="spellEnd"/>
      <w:r w:rsidRPr="004F6E3B">
        <w:rPr>
          <w:b/>
          <w:sz w:val="24"/>
          <w:lang w:val="es-ES_tradnl"/>
        </w:rPr>
        <w:t>:</w:t>
      </w:r>
    </w:p>
    <w:p w14:paraId="6D9FDB61" w14:textId="77777777" w:rsidR="004F6E3B" w:rsidRPr="004F6E3B" w:rsidRDefault="004F6E3B" w:rsidP="00EF52CC">
      <w:pPr>
        <w:pStyle w:val="Textoindependiente2"/>
        <w:spacing w:line="240" w:lineRule="auto"/>
        <w:jc w:val="center"/>
        <w:rPr>
          <w:b/>
          <w:sz w:val="24"/>
          <w:lang w:val="es-ES_tradnl"/>
        </w:rPr>
      </w:pPr>
    </w:p>
    <w:tbl>
      <w:tblPr>
        <w:tblW w:w="96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03"/>
        <w:gridCol w:w="1051"/>
        <w:gridCol w:w="992"/>
        <w:gridCol w:w="993"/>
        <w:gridCol w:w="1598"/>
      </w:tblGrid>
      <w:tr w:rsidR="00EF52CC" w:rsidRPr="004F6E3B" w14:paraId="5997B751" w14:textId="77777777" w:rsidTr="00932033">
        <w:trPr>
          <w:cantSplit/>
        </w:trPr>
        <w:tc>
          <w:tcPr>
            <w:tcW w:w="4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9AD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CA"/>
              </w:rPr>
            </w:pP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7BA" w14:textId="77777777" w:rsidR="00EF52CC" w:rsidRPr="004F6E3B" w:rsidRDefault="0012520F" w:rsidP="00932033">
            <w:pPr>
              <w:pStyle w:val="Textoindependiente2"/>
              <w:spacing w:line="240" w:lineRule="auto"/>
              <w:jc w:val="center"/>
              <w:rPr>
                <w:sz w:val="24"/>
                <w:lang w:val="es-ES_tradnl"/>
              </w:rPr>
            </w:pPr>
            <w:proofErr w:type="spellStart"/>
            <w:r w:rsidRPr="004F6E3B">
              <w:rPr>
                <w:sz w:val="24"/>
                <w:lang w:val="es-ES_tradnl"/>
              </w:rPr>
              <w:t>Criteria</w:t>
            </w:r>
            <w:proofErr w:type="spellEnd"/>
            <w:r w:rsidRPr="004F6E3B">
              <w:rPr>
                <w:sz w:val="24"/>
                <w:lang w:val="es-ES_tradnl"/>
              </w:rPr>
              <w:t xml:space="preserve"> </w:t>
            </w:r>
            <w:proofErr w:type="spellStart"/>
            <w:r w:rsidRPr="004F6E3B">
              <w:rPr>
                <w:sz w:val="24"/>
                <w:lang w:val="es-ES_tradnl"/>
              </w:rPr>
              <w:t>for</w:t>
            </w:r>
            <w:proofErr w:type="spellEnd"/>
            <w:r w:rsidRPr="004F6E3B">
              <w:rPr>
                <w:sz w:val="24"/>
                <w:lang w:val="es-ES_tradnl"/>
              </w:rPr>
              <w:t xml:space="preserve"> </w:t>
            </w:r>
            <w:proofErr w:type="spellStart"/>
            <w:r w:rsidRPr="004F6E3B">
              <w:rPr>
                <w:sz w:val="24"/>
                <w:lang w:val="es-ES_tradnl"/>
              </w:rPr>
              <w:t>evaluation</w:t>
            </w:r>
            <w:proofErr w:type="spellEnd"/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B80C4" w14:textId="77777777" w:rsidR="008B607C" w:rsidRPr="004F6E3B" w:rsidRDefault="008B607C" w:rsidP="00932033">
            <w:pPr>
              <w:pStyle w:val="Textoindependiente2"/>
              <w:tabs>
                <w:tab w:val="left" w:pos="1549"/>
                <w:tab w:val="center" w:pos="2251"/>
              </w:tabs>
              <w:spacing w:line="240" w:lineRule="auto"/>
              <w:jc w:val="center"/>
              <w:rPr>
                <w:sz w:val="24"/>
              </w:rPr>
            </w:pPr>
            <w:r w:rsidRPr="004F6E3B">
              <w:rPr>
                <w:sz w:val="24"/>
              </w:rPr>
              <w:t>Evaluation</w:t>
            </w:r>
          </w:p>
        </w:tc>
      </w:tr>
      <w:tr w:rsidR="00EF52CC" w:rsidRPr="004F6E3B" w14:paraId="6D51A4CA" w14:textId="77777777" w:rsidTr="008B607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8FA5" w14:textId="77777777" w:rsidR="00EF52CC" w:rsidRPr="004F6E3B" w:rsidRDefault="00EF52CC" w:rsidP="0093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207" w14:textId="77777777" w:rsidR="00EF52CC" w:rsidRPr="004F6E3B" w:rsidRDefault="00EF52CC" w:rsidP="0093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7430" w14:textId="77777777" w:rsidR="008B607C" w:rsidRPr="004F6E3B" w:rsidRDefault="008B607C" w:rsidP="00932033">
            <w:pPr>
              <w:pStyle w:val="Textoindependiente2"/>
              <w:spacing w:line="240" w:lineRule="auto"/>
              <w:jc w:val="center"/>
              <w:rPr>
                <w:sz w:val="24"/>
              </w:rPr>
            </w:pPr>
            <w:r w:rsidRPr="004F6E3B">
              <w:rPr>
                <w:sz w:val="24"/>
              </w:rPr>
              <w:t xml:space="preserve">positive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C6C5" w14:textId="77777777" w:rsidR="008B607C" w:rsidRPr="004F6E3B" w:rsidRDefault="008B607C" w:rsidP="008B607C">
            <w:pPr>
              <w:pStyle w:val="Textoindependiente2"/>
              <w:spacing w:line="240" w:lineRule="auto"/>
              <w:jc w:val="center"/>
              <w:rPr>
                <w:sz w:val="24"/>
              </w:rPr>
            </w:pPr>
            <w:r w:rsidRPr="004F6E3B">
              <w:rPr>
                <w:sz w:val="24"/>
              </w:rPr>
              <w:t xml:space="preserve">medium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6FE" w14:textId="77777777" w:rsidR="008B607C" w:rsidRPr="004F6E3B" w:rsidRDefault="008B607C" w:rsidP="00932033">
            <w:pPr>
              <w:pStyle w:val="Textoindependiente2"/>
              <w:spacing w:line="240" w:lineRule="auto"/>
              <w:jc w:val="center"/>
              <w:rPr>
                <w:sz w:val="24"/>
              </w:rPr>
            </w:pPr>
            <w:r w:rsidRPr="004F6E3B">
              <w:rPr>
                <w:sz w:val="24"/>
              </w:rPr>
              <w:t>negative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A235" w14:textId="38DE9C57" w:rsidR="008B607C" w:rsidRPr="004F6E3B" w:rsidRDefault="008B607C" w:rsidP="008B607C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t xml:space="preserve">not </w:t>
            </w:r>
            <w:r w:rsidR="00511C6C" w:rsidRPr="004F6E3B">
              <w:rPr>
                <w:sz w:val="24"/>
              </w:rPr>
              <w:t>applicable</w:t>
            </w:r>
          </w:p>
        </w:tc>
      </w:tr>
      <w:tr w:rsidR="00EF52CC" w:rsidRPr="000014EE" w14:paraId="3C24048B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2BDBE8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412" w14:textId="77777777" w:rsidR="008B607C" w:rsidRPr="004F6E3B" w:rsidRDefault="008B607C" w:rsidP="00932033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Coherence between the title and the article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577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AE5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5EA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3C9DD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  <w:tr w:rsidR="00EF52CC" w:rsidRPr="004F6E3B" w14:paraId="23DCAB5F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CF197E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5314D" w14:textId="77777777" w:rsidR="00EF52CC" w:rsidRPr="004F6E3B" w:rsidRDefault="008B607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78C11F5A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</w:p>
        </w:tc>
      </w:tr>
      <w:tr w:rsidR="00EF52CC" w:rsidRPr="000014EE" w14:paraId="25CBDAF8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A70FBC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092" w14:textId="77777777" w:rsidR="008B607C" w:rsidRPr="004F6E3B" w:rsidRDefault="008B607C" w:rsidP="008B607C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Structure of the article</w:t>
            </w:r>
          </w:p>
          <w:p w14:paraId="0B27BFF1" w14:textId="77777777" w:rsidR="008B607C" w:rsidRPr="004F6E3B" w:rsidRDefault="008B607C" w:rsidP="008B607C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(introduction, main body, conclusions)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E4C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907F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C65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6A384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  <w:tr w:rsidR="00EF52CC" w:rsidRPr="004F6E3B" w14:paraId="26D8513A" w14:textId="77777777" w:rsidTr="00932033">
        <w:tc>
          <w:tcPr>
            <w:tcW w:w="467" w:type="dxa"/>
            <w:vMerge/>
            <w:tcBorders>
              <w:right w:val="single" w:sz="4" w:space="0" w:color="auto"/>
            </w:tcBorders>
          </w:tcPr>
          <w:p w14:paraId="189C11AC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3FEF1" w14:textId="77777777" w:rsidR="00A870E3" w:rsidRPr="004F6E3B" w:rsidRDefault="00A870E3" w:rsidP="00A870E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47125F21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</w:p>
        </w:tc>
      </w:tr>
      <w:tr w:rsidR="00EF52CC" w:rsidRPr="000014EE" w14:paraId="7DE7F148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B0E88C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C3A" w14:textId="3F68CCE2" w:rsidR="008B607C" w:rsidRPr="004F6E3B" w:rsidRDefault="008B607C" w:rsidP="004F6E3B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Originality, innovation, relevance and the significance of the topic addressed in the article for the advancement of science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195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C47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FE3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AE57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  <w:tr w:rsidR="00EF52CC" w:rsidRPr="004F6E3B" w14:paraId="0DE3C61A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204168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59A3" w14:textId="77777777" w:rsidR="00A870E3" w:rsidRPr="004F6E3B" w:rsidRDefault="00A870E3" w:rsidP="00A870E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6017D8C4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</w:p>
        </w:tc>
      </w:tr>
      <w:tr w:rsidR="00EF52CC" w:rsidRPr="000014EE" w14:paraId="78362758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338053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1F2" w14:textId="77777777" w:rsidR="008B607C" w:rsidRPr="004F6E3B" w:rsidRDefault="008B607C" w:rsidP="00932033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 xml:space="preserve">The scientific </w:t>
            </w:r>
            <w:proofErr w:type="spellStart"/>
            <w:r w:rsidRPr="004F6E3B">
              <w:rPr>
                <w:b/>
                <w:sz w:val="24"/>
                <w:lang w:val="en-US"/>
              </w:rPr>
              <w:t>rigour</w:t>
            </w:r>
            <w:proofErr w:type="spellEnd"/>
            <w:r w:rsidRPr="004F6E3B">
              <w:rPr>
                <w:b/>
                <w:sz w:val="24"/>
                <w:lang w:val="en-US"/>
              </w:rPr>
              <w:t xml:space="preserve"> and methodological aspects of the article (theoretical section, analytical section, objective, hypothesis, logical structure of the argument, research methods, interpretation, conclusions)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C1C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4AD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CE20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6966F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  <w:tr w:rsidR="00EF52CC" w:rsidRPr="004F6E3B" w14:paraId="1704FD6A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904118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853F" w14:textId="77777777" w:rsidR="00A870E3" w:rsidRPr="004F6E3B" w:rsidRDefault="00A870E3" w:rsidP="00A870E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5806C6C9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</w:p>
        </w:tc>
      </w:tr>
      <w:tr w:rsidR="00EF52CC" w:rsidRPr="000014EE" w14:paraId="169FC5EF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7A90AB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EAEF" w14:textId="77777777" w:rsidR="008B607C" w:rsidRPr="004F6E3B" w:rsidRDefault="008B607C" w:rsidP="00932033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Use of the relevant literature and sources, reflecting the current state of research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8661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984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238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3534F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  <w:tr w:rsidR="00EF52CC" w:rsidRPr="004F6E3B" w14:paraId="458C6CC0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791933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53D56" w14:textId="77777777" w:rsidR="00A870E3" w:rsidRPr="004F6E3B" w:rsidRDefault="00A870E3" w:rsidP="00A870E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792618A5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</w:p>
        </w:tc>
      </w:tr>
      <w:tr w:rsidR="00EF52CC" w:rsidRPr="000014EE" w14:paraId="42FBF328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34D080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t>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F8A" w14:textId="77777777" w:rsidR="008B607C" w:rsidRPr="004F6E3B" w:rsidRDefault="008B607C" w:rsidP="008B607C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Quality of language and scientific presentation (scientific and literary language, clarity, footnotes)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1C1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CD1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E23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5F81B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  <w:tr w:rsidR="00EF52CC" w:rsidRPr="00C46644" w14:paraId="63D318C8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AC2D15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F1284" w14:textId="77777777" w:rsidR="00A870E3" w:rsidRPr="00C46644" w:rsidRDefault="00A870E3" w:rsidP="00A870E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2AE66590" w14:textId="77777777" w:rsidR="00EF52CC" w:rsidRPr="00C46644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</w:p>
        </w:tc>
      </w:tr>
      <w:tr w:rsidR="00EF52CC" w:rsidRPr="000014EE" w14:paraId="31FEA24A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6A97D5" w14:textId="77777777" w:rsidR="00EF52CC" w:rsidRPr="004F6E3B" w:rsidRDefault="00EF52CC" w:rsidP="00932033">
            <w:pPr>
              <w:pStyle w:val="Textoindependiente2"/>
              <w:spacing w:before="20" w:after="20" w:line="260" w:lineRule="exact"/>
              <w:rPr>
                <w:sz w:val="24"/>
              </w:rPr>
            </w:pPr>
            <w:r w:rsidRPr="004F6E3B">
              <w:rPr>
                <w:sz w:val="24"/>
              </w:rPr>
              <w:t>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E21" w14:textId="77777777" w:rsidR="008B607C" w:rsidRPr="004F6E3B" w:rsidRDefault="008B607C" w:rsidP="00932033">
            <w:pPr>
              <w:pStyle w:val="Textoindependiente2"/>
              <w:spacing w:before="20" w:after="20" w:line="260" w:lineRule="exact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In accordance with the guidelines of the “Iberian Historical Yearbook”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C3F" w14:textId="77777777" w:rsidR="00EF52CC" w:rsidRPr="004F6E3B" w:rsidRDefault="00EF52CC" w:rsidP="00932033">
            <w:pPr>
              <w:pStyle w:val="Textoindependiente2"/>
              <w:spacing w:before="20" w:after="20" w:line="260" w:lineRule="exact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8EF" w14:textId="77777777" w:rsidR="00EF52CC" w:rsidRPr="004F6E3B" w:rsidRDefault="00EF52CC" w:rsidP="00932033">
            <w:pPr>
              <w:pStyle w:val="Textoindependiente2"/>
              <w:spacing w:before="20" w:after="20" w:line="260" w:lineRule="exact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FF7" w14:textId="77777777" w:rsidR="00EF52CC" w:rsidRPr="004F6E3B" w:rsidRDefault="00EF52CC" w:rsidP="00932033">
            <w:pPr>
              <w:pStyle w:val="Textoindependiente2"/>
              <w:spacing w:before="20" w:after="20" w:line="260" w:lineRule="exact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C6A17" w14:textId="77777777" w:rsidR="00EF52CC" w:rsidRPr="004F6E3B" w:rsidRDefault="00EF52CC" w:rsidP="00932033">
            <w:pPr>
              <w:pStyle w:val="Textoindependiente2"/>
              <w:spacing w:before="20" w:after="20" w:line="260" w:lineRule="exact"/>
              <w:rPr>
                <w:sz w:val="24"/>
                <w:lang w:val="en-US"/>
              </w:rPr>
            </w:pPr>
          </w:p>
        </w:tc>
      </w:tr>
      <w:tr w:rsidR="00EF52CC" w:rsidRPr="00C46644" w14:paraId="63946A1E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A4B1A0" w14:textId="77777777" w:rsidR="00EF52CC" w:rsidRPr="004F6E3B" w:rsidRDefault="00EF52CC" w:rsidP="00932033">
            <w:pPr>
              <w:pStyle w:val="Textoindependiente2"/>
              <w:spacing w:before="20" w:after="20" w:line="260" w:lineRule="exact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AFD86" w14:textId="77777777" w:rsidR="00A870E3" w:rsidRPr="00C46644" w:rsidRDefault="00A870E3" w:rsidP="00A870E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193EF835" w14:textId="5DA6189C" w:rsidR="00EF52CC" w:rsidRPr="00C46644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</w:p>
          <w:p w14:paraId="1FC4BBC2" w14:textId="77777777" w:rsidR="00EF52CC" w:rsidRPr="00C46644" w:rsidRDefault="00EF52CC" w:rsidP="00932033">
            <w:pPr>
              <w:pStyle w:val="Textoindependiente2"/>
              <w:spacing w:before="20" w:after="20" w:line="260" w:lineRule="exact"/>
              <w:rPr>
                <w:sz w:val="24"/>
              </w:rPr>
            </w:pPr>
          </w:p>
          <w:p w14:paraId="5963C549" w14:textId="77777777" w:rsidR="00EF52CC" w:rsidRPr="00C46644" w:rsidRDefault="00EF52CC" w:rsidP="00932033">
            <w:pPr>
              <w:pStyle w:val="Textoindependiente2"/>
              <w:spacing w:before="20" w:after="20" w:line="260" w:lineRule="exact"/>
              <w:rPr>
                <w:sz w:val="24"/>
              </w:rPr>
            </w:pPr>
          </w:p>
        </w:tc>
      </w:tr>
      <w:tr w:rsidR="00EF52CC" w:rsidRPr="000014EE" w14:paraId="502D197F" w14:textId="77777777" w:rsidTr="008B607C">
        <w:tc>
          <w:tcPr>
            <w:tcW w:w="4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B7F09E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sz w:val="24"/>
              </w:rPr>
              <w:lastRenderedPageBreak/>
              <w:t>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C57" w14:textId="77777777" w:rsidR="008B607C" w:rsidRPr="004F6E3B" w:rsidRDefault="008B607C" w:rsidP="00932033">
            <w:pPr>
              <w:pStyle w:val="Textoindependiente2"/>
              <w:spacing w:line="240" w:lineRule="auto"/>
              <w:rPr>
                <w:b/>
                <w:sz w:val="24"/>
                <w:lang w:val="en-US"/>
              </w:rPr>
            </w:pPr>
            <w:r w:rsidRPr="004F6E3B">
              <w:rPr>
                <w:b/>
                <w:sz w:val="24"/>
                <w:lang w:val="en-US"/>
              </w:rPr>
              <w:t>Any illustrative material (tables, graphs)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A47F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5BF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2BB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01AC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</w:tr>
      <w:tr w:rsidR="00EF52CC" w:rsidRPr="004F6E3B" w14:paraId="1BD55ED2" w14:textId="77777777" w:rsidTr="00932033">
        <w:tc>
          <w:tcPr>
            <w:tcW w:w="4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37FA45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37AA8" w14:textId="77777777" w:rsidR="00A870E3" w:rsidRPr="004F6E3B" w:rsidRDefault="00A870E3" w:rsidP="00A870E3">
            <w:pPr>
              <w:pStyle w:val="Textoindependiente2"/>
              <w:spacing w:line="240" w:lineRule="auto"/>
              <w:rPr>
                <w:sz w:val="24"/>
              </w:rPr>
            </w:pPr>
            <w:r w:rsidRPr="004F6E3B">
              <w:rPr>
                <w:i/>
                <w:sz w:val="24"/>
              </w:rPr>
              <w:t>Possible argument</w:t>
            </w:r>
            <w:r w:rsidRPr="004F6E3B">
              <w:rPr>
                <w:sz w:val="24"/>
              </w:rPr>
              <w:t>:</w:t>
            </w:r>
          </w:p>
          <w:p w14:paraId="0A69E726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63A369BB" w14:textId="77777777" w:rsidR="00EF52CC" w:rsidRPr="004F6E3B" w:rsidRDefault="00EF52CC" w:rsidP="00EF52CC">
      <w:pPr>
        <w:pStyle w:val="Textoindependiente2"/>
        <w:spacing w:line="240" w:lineRule="auto"/>
        <w:rPr>
          <w:b/>
          <w:sz w:val="24"/>
        </w:rPr>
      </w:pPr>
    </w:p>
    <w:p w14:paraId="0F1C1885" w14:textId="5685BFB2" w:rsidR="00EF52CC" w:rsidRPr="004F6E3B" w:rsidRDefault="007F2C4C" w:rsidP="00EF52CC">
      <w:pPr>
        <w:pStyle w:val="Textoindependiente2"/>
        <w:spacing w:line="240" w:lineRule="auto"/>
        <w:rPr>
          <w:sz w:val="24"/>
          <w:lang w:val="es-ES_tradnl"/>
        </w:rPr>
      </w:pPr>
      <w:proofErr w:type="spellStart"/>
      <w:r w:rsidRPr="004F6E3B">
        <w:rPr>
          <w:b/>
          <w:sz w:val="24"/>
          <w:lang w:val="es-ES_tradnl"/>
        </w:rPr>
        <w:t>Possible</w:t>
      </w:r>
      <w:proofErr w:type="spellEnd"/>
      <w:r w:rsidRPr="004F6E3B">
        <w:rPr>
          <w:b/>
          <w:sz w:val="24"/>
          <w:lang w:val="es-ES_tradnl"/>
        </w:rPr>
        <w:t xml:space="preserve"> </w:t>
      </w:r>
      <w:proofErr w:type="spellStart"/>
      <w:r w:rsidRPr="004F6E3B">
        <w:rPr>
          <w:b/>
          <w:sz w:val="24"/>
          <w:lang w:val="es-ES_tradnl"/>
        </w:rPr>
        <w:t>detailed</w:t>
      </w:r>
      <w:proofErr w:type="spellEnd"/>
      <w:r w:rsidRPr="004F6E3B">
        <w:rPr>
          <w:b/>
          <w:sz w:val="24"/>
          <w:lang w:val="es-ES_tradnl"/>
        </w:rPr>
        <w:t xml:space="preserve"> </w:t>
      </w:r>
      <w:proofErr w:type="spellStart"/>
      <w:r w:rsidRPr="004F6E3B">
        <w:rPr>
          <w:b/>
          <w:sz w:val="24"/>
          <w:lang w:val="es-ES_tradnl"/>
        </w:rPr>
        <w:t>comments</w:t>
      </w:r>
      <w:proofErr w:type="spellEnd"/>
      <w:r w:rsidR="00A870E3" w:rsidRPr="004F6E3B">
        <w:rPr>
          <w:b/>
          <w:sz w:val="24"/>
          <w:lang w:val="es-ES_tradnl"/>
        </w:rPr>
        <w:t>*:</w:t>
      </w:r>
    </w:p>
    <w:p w14:paraId="43E55F90" w14:textId="77777777" w:rsidR="00EF52CC" w:rsidRPr="00EF52CC" w:rsidRDefault="00EF52CC" w:rsidP="00EF52CC">
      <w:pPr>
        <w:pStyle w:val="Textoindependiente2"/>
        <w:spacing w:line="240" w:lineRule="auto"/>
        <w:rPr>
          <w:sz w:val="24"/>
          <w:lang w:val="es-ES"/>
        </w:rPr>
      </w:pPr>
      <w:r w:rsidRPr="004F6E3B">
        <w:rPr>
          <w:sz w:val="24"/>
          <w:lang w:val="es-ES"/>
        </w:rPr>
        <w:t>.......................................................................................................................................................</w:t>
      </w:r>
      <w:r w:rsidRPr="00EF52CC">
        <w:rPr>
          <w:sz w:val="24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8FE876" w14:textId="151FC2B5" w:rsidR="00EF52CC" w:rsidRPr="004F6E3B" w:rsidRDefault="00EF52CC" w:rsidP="00EF52CC">
      <w:pPr>
        <w:pStyle w:val="Textoindependiente2"/>
        <w:spacing w:line="240" w:lineRule="auto"/>
        <w:rPr>
          <w:bCs/>
          <w:sz w:val="20"/>
          <w:szCs w:val="20"/>
          <w:lang w:val="en-US"/>
        </w:rPr>
      </w:pPr>
      <w:r w:rsidRPr="004F6E3B">
        <w:rPr>
          <w:bCs/>
          <w:sz w:val="20"/>
          <w:szCs w:val="20"/>
          <w:lang w:val="en-US"/>
        </w:rPr>
        <w:t xml:space="preserve">* </w:t>
      </w:r>
      <w:r w:rsidR="007F2C4C" w:rsidRPr="004F6E3B">
        <w:rPr>
          <w:bCs/>
          <w:sz w:val="20"/>
          <w:szCs w:val="20"/>
          <w:lang w:val="en-US"/>
        </w:rPr>
        <w:t>Any comments that refer directly to the text can be included in the article.</w:t>
      </w:r>
    </w:p>
    <w:p w14:paraId="18D5C5D8" w14:textId="77777777" w:rsidR="00EF52CC" w:rsidRPr="004F6E3B" w:rsidRDefault="00EF52CC" w:rsidP="00EF52CC">
      <w:pPr>
        <w:pStyle w:val="Textoindependiente2"/>
        <w:spacing w:line="240" w:lineRule="auto"/>
        <w:rPr>
          <w:b/>
          <w:bCs/>
          <w:sz w:val="20"/>
          <w:szCs w:val="20"/>
          <w:lang w:val="en-US"/>
        </w:rPr>
      </w:pPr>
    </w:p>
    <w:p w14:paraId="7E7D5A1D" w14:textId="77777777" w:rsidR="004F6E3B" w:rsidRPr="000014EE" w:rsidRDefault="004F6E3B" w:rsidP="00EF52CC">
      <w:pPr>
        <w:pStyle w:val="Textoindependiente2"/>
        <w:spacing w:line="240" w:lineRule="auto"/>
        <w:rPr>
          <w:b/>
          <w:sz w:val="24"/>
          <w:lang w:val="en-US"/>
        </w:rPr>
      </w:pPr>
    </w:p>
    <w:p w14:paraId="7AF411D6" w14:textId="77777777" w:rsidR="007F2C4C" w:rsidRPr="004F6E3B" w:rsidRDefault="007F2C4C" w:rsidP="00EF52CC">
      <w:pPr>
        <w:pStyle w:val="Textoindependiente2"/>
        <w:spacing w:line="240" w:lineRule="auto"/>
        <w:rPr>
          <w:b/>
          <w:sz w:val="24"/>
          <w:lang w:val="en-US"/>
        </w:rPr>
      </w:pPr>
      <w:r w:rsidRPr="004F6E3B">
        <w:rPr>
          <w:b/>
          <w:sz w:val="24"/>
          <w:lang w:val="en-US"/>
        </w:rPr>
        <w:t>Overall assessment regarding the suitability of the article for publication:</w:t>
      </w:r>
    </w:p>
    <w:p w14:paraId="29F70BDD" w14:textId="77777777" w:rsidR="004F6E3B" w:rsidRPr="004F6E3B" w:rsidRDefault="004F6E3B" w:rsidP="00EF52CC">
      <w:pPr>
        <w:pStyle w:val="Textoindependiente2"/>
        <w:spacing w:line="240" w:lineRule="auto"/>
        <w:rPr>
          <w:b/>
          <w:sz w:val="24"/>
          <w:lang w:val="en-US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EF52CC" w:rsidRPr="000014EE" w14:paraId="33D61BC9" w14:textId="77777777" w:rsidTr="00932033">
        <w:tc>
          <w:tcPr>
            <w:tcW w:w="426" w:type="dxa"/>
          </w:tcPr>
          <w:p w14:paraId="005D49BD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214" w:type="dxa"/>
          </w:tcPr>
          <w:p w14:paraId="2EB01303" w14:textId="77777777" w:rsidR="007F2C4C" w:rsidRPr="004F6E3B" w:rsidRDefault="007F2C4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  <w:r w:rsidRPr="004F6E3B">
              <w:rPr>
                <w:sz w:val="24"/>
                <w:lang w:val="en-US"/>
              </w:rPr>
              <w:t>The article is suitable for publication in the version submitted for review; it may be accepted and sent to the language and style editors</w:t>
            </w:r>
          </w:p>
        </w:tc>
      </w:tr>
      <w:tr w:rsidR="00EF52CC" w:rsidRPr="000014EE" w14:paraId="6EB56F64" w14:textId="77777777" w:rsidTr="00932033">
        <w:tc>
          <w:tcPr>
            <w:tcW w:w="426" w:type="dxa"/>
          </w:tcPr>
          <w:p w14:paraId="37F4B4D4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214" w:type="dxa"/>
          </w:tcPr>
          <w:p w14:paraId="7BD9D460" w14:textId="77777777" w:rsidR="007F2C4C" w:rsidRPr="004F6E3B" w:rsidRDefault="007F2C4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  <w:r w:rsidRPr="004F6E3B">
              <w:rPr>
                <w:sz w:val="24"/>
                <w:lang w:val="en-US"/>
              </w:rPr>
              <w:t>The article is ready for publication once the suggested changes have been made</w:t>
            </w:r>
          </w:p>
        </w:tc>
      </w:tr>
      <w:tr w:rsidR="00EF52CC" w:rsidRPr="000014EE" w14:paraId="2002EE48" w14:textId="77777777" w:rsidTr="00932033">
        <w:tc>
          <w:tcPr>
            <w:tcW w:w="426" w:type="dxa"/>
          </w:tcPr>
          <w:p w14:paraId="417F4DBB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214" w:type="dxa"/>
          </w:tcPr>
          <w:p w14:paraId="68625926" w14:textId="77777777" w:rsidR="007F2C4C" w:rsidRPr="004F6E3B" w:rsidRDefault="007F2C4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  <w:r w:rsidRPr="004F6E3B">
              <w:rPr>
                <w:sz w:val="24"/>
                <w:lang w:val="en-US"/>
              </w:rPr>
              <w:t>Once the changes indicated have been made, the article must be reviewed again</w:t>
            </w:r>
          </w:p>
        </w:tc>
      </w:tr>
      <w:tr w:rsidR="00EF52CC" w:rsidRPr="000014EE" w14:paraId="00893591" w14:textId="77777777" w:rsidTr="00932033">
        <w:tc>
          <w:tcPr>
            <w:tcW w:w="426" w:type="dxa"/>
          </w:tcPr>
          <w:p w14:paraId="2B7C1414" w14:textId="77777777" w:rsidR="00EF52CC" w:rsidRPr="004F6E3B" w:rsidRDefault="00EF52C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</w:p>
        </w:tc>
        <w:tc>
          <w:tcPr>
            <w:tcW w:w="9214" w:type="dxa"/>
          </w:tcPr>
          <w:p w14:paraId="71FC8BB9" w14:textId="77777777" w:rsidR="00EF52CC" w:rsidRPr="004F6E3B" w:rsidRDefault="007F2C4C" w:rsidP="00932033">
            <w:pPr>
              <w:pStyle w:val="Textoindependiente2"/>
              <w:spacing w:line="240" w:lineRule="auto"/>
              <w:rPr>
                <w:sz w:val="24"/>
                <w:lang w:val="en-US"/>
              </w:rPr>
            </w:pPr>
            <w:r w:rsidRPr="004F6E3B">
              <w:rPr>
                <w:sz w:val="24"/>
                <w:lang w:val="en-US"/>
              </w:rPr>
              <w:t xml:space="preserve">The article is not suitable for publication  </w:t>
            </w:r>
            <w:r w:rsidR="00EF52CC" w:rsidRPr="004F6E3B">
              <w:rPr>
                <w:sz w:val="24"/>
                <w:lang w:val="en-US"/>
              </w:rPr>
              <w:t xml:space="preserve">  </w:t>
            </w:r>
          </w:p>
        </w:tc>
      </w:tr>
    </w:tbl>
    <w:p w14:paraId="2AD8AACF" w14:textId="77777777" w:rsidR="00EF52CC" w:rsidRPr="004F6E3B" w:rsidRDefault="00EF52CC" w:rsidP="00EF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4F6E3B">
        <w:rPr>
          <w:rFonts w:ascii="Times New Roman" w:hAnsi="Times New Roman"/>
          <w:sz w:val="24"/>
          <w:szCs w:val="24"/>
          <w:lang w:val="en-US"/>
        </w:rPr>
        <w:tab/>
      </w:r>
    </w:p>
    <w:p w14:paraId="551D8457" w14:textId="77777777" w:rsidR="00EF52CC" w:rsidRPr="004F6E3B" w:rsidRDefault="00EF52CC" w:rsidP="00EF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8D32FC9" w14:textId="77777777" w:rsidR="007F2C4C" w:rsidRPr="004F6E3B" w:rsidRDefault="007F2C4C" w:rsidP="007F2C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4F6E3B">
        <w:rPr>
          <w:rFonts w:ascii="Times New Roman" w:hAnsi="Times New Roman"/>
          <w:iCs/>
          <w:sz w:val="24"/>
          <w:szCs w:val="24"/>
          <w:lang w:val="en-US"/>
        </w:rPr>
        <w:t>I undertake not to use the knowledge derived from the article under review prior to its publication in the “Iberian Historical Yearbook”</w:t>
      </w:r>
    </w:p>
    <w:p w14:paraId="08DD214B" w14:textId="77777777" w:rsidR="00EF52CC" w:rsidRPr="004F6E3B" w:rsidRDefault="00EF52CC" w:rsidP="00EF52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652E39C" w14:textId="77777777" w:rsidR="00EF52CC" w:rsidRPr="004F6E3B" w:rsidRDefault="00EF52CC" w:rsidP="00EF52CC">
      <w:pPr>
        <w:pStyle w:val="Textoindependiente2"/>
        <w:spacing w:line="240" w:lineRule="auto"/>
        <w:rPr>
          <w:i/>
          <w:sz w:val="24"/>
          <w:lang w:val="en-US"/>
        </w:rPr>
      </w:pPr>
    </w:p>
    <w:p w14:paraId="54F29556" w14:textId="77777777" w:rsidR="00EF52CC" w:rsidRPr="004F6E3B" w:rsidRDefault="00EF52CC" w:rsidP="00EF52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DC11CD7" w14:textId="1E45FBAA" w:rsidR="007F2C4C" w:rsidRPr="007F2C4C" w:rsidRDefault="007F2C4C" w:rsidP="007F2C4C">
      <w:pPr>
        <w:spacing w:after="0" w:line="240" w:lineRule="auto"/>
        <w:rPr>
          <w:rFonts w:ascii="Times New Roman" w:hAnsi="Times New Roman"/>
          <w:b/>
          <w:sz w:val="24"/>
          <w:lang w:val="es-ES_tradnl"/>
        </w:rPr>
      </w:pPr>
      <w:r w:rsidRPr="000014EE">
        <w:rPr>
          <w:rFonts w:ascii="Times New Roman" w:hAnsi="Times New Roman"/>
          <w:b/>
          <w:sz w:val="24"/>
          <w:lang w:val="en-US"/>
        </w:rPr>
        <w:t xml:space="preserve">                 </w:t>
      </w:r>
      <w:r w:rsidRPr="004F6E3B">
        <w:rPr>
          <w:rFonts w:ascii="Times New Roman" w:hAnsi="Times New Roman"/>
          <w:b/>
          <w:sz w:val="24"/>
          <w:lang w:val="es-ES_tradnl"/>
        </w:rPr>
        <w:t xml:space="preserve">Date and </w:t>
      </w:r>
      <w:proofErr w:type="spellStart"/>
      <w:r w:rsidRPr="004F6E3B">
        <w:rPr>
          <w:rFonts w:ascii="Times New Roman" w:hAnsi="Times New Roman"/>
          <w:b/>
          <w:sz w:val="24"/>
          <w:lang w:val="es-ES_tradnl"/>
        </w:rPr>
        <w:t>author’s</w:t>
      </w:r>
      <w:proofErr w:type="spellEnd"/>
      <w:r w:rsidRPr="004F6E3B">
        <w:rPr>
          <w:rFonts w:ascii="Times New Roman" w:hAnsi="Times New Roman"/>
          <w:b/>
          <w:sz w:val="24"/>
          <w:lang w:val="es-ES_tradnl"/>
        </w:rPr>
        <w:t xml:space="preserve"> </w:t>
      </w:r>
      <w:proofErr w:type="spellStart"/>
      <w:r w:rsidRPr="004F6E3B">
        <w:rPr>
          <w:rFonts w:ascii="Times New Roman" w:hAnsi="Times New Roman"/>
          <w:b/>
          <w:sz w:val="24"/>
          <w:lang w:val="es-ES_tradnl"/>
        </w:rPr>
        <w:t>signature</w:t>
      </w:r>
      <w:proofErr w:type="spellEnd"/>
      <w:r w:rsidR="004F6E3B" w:rsidRPr="004F6E3B">
        <w:rPr>
          <w:rFonts w:ascii="Times New Roman" w:hAnsi="Times New Roman"/>
          <w:sz w:val="24"/>
          <w:szCs w:val="24"/>
          <w:lang w:val="es-ES_tradnl"/>
        </w:rPr>
        <w:t>: .......................................................................</w:t>
      </w:r>
    </w:p>
    <w:sectPr w:rsidR="007F2C4C" w:rsidRPr="007F2C4C" w:rsidSect="00A44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FFE78" w14:textId="77777777" w:rsidR="00884C3B" w:rsidRDefault="00884C3B" w:rsidP="006B6275">
      <w:pPr>
        <w:spacing w:after="0" w:line="240" w:lineRule="auto"/>
      </w:pPr>
      <w:r>
        <w:separator/>
      </w:r>
    </w:p>
  </w:endnote>
  <w:endnote w:type="continuationSeparator" w:id="0">
    <w:p w14:paraId="1F0FB516" w14:textId="77777777" w:rsidR="00884C3B" w:rsidRDefault="00884C3B" w:rsidP="006B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E3792" w14:textId="77777777" w:rsidR="00884C3B" w:rsidRDefault="00884C3B" w:rsidP="006B6275">
      <w:pPr>
        <w:spacing w:after="0" w:line="240" w:lineRule="auto"/>
      </w:pPr>
      <w:r>
        <w:separator/>
      </w:r>
    </w:p>
  </w:footnote>
  <w:footnote w:type="continuationSeparator" w:id="0">
    <w:p w14:paraId="7C50C086" w14:textId="77777777" w:rsidR="00884C3B" w:rsidRDefault="00884C3B" w:rsidP="006B6275">
      <w:pPr>
        <w:spacing w:after="0" w:line="240" w:lineRule="auto"/>
      </w:pPr>
      <w:r>
        <w:continuationSeparator/>
      </w:r>
    </w:p>
  </w:footnote>
  <w:footnote w:id="1">
    <w:p w14:paraId="3478B66F" w14:textId="73810D0D" w:rsidR="00A870E3" w:rsidRPr="00A870E3" w:rsidRDefault="00A870E3" w:rsidP="004F6E3B">
      <w:pPr>
        <w:pStyle w:val="Textonotapie"/>
        <w:jc w:val="both"/>
        <w:rPr>
          <w:lang w:val="en-US"/>
        </w:rPr>
      </w:pPr>
      <w:r w:rsidRPr="004F6E3B">
        <w:rPr>
          <w:rStyle w:val="Refdenotaalpie"/>
        </w:rPr>
        <w:footnoteRef/>
      </w:r>
      <w:r w:rsidRPr="004F6E3B">
        <w:rPr>
          <w:lang w:val="en-US"/>
        </w:rPr>
        <w:t xml:space="preserve"> Information about the reviewer is for editorial use only and will not be disclosed to the author.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E5CF" w14:textId="23A674E4" w:rsidR="0012520F" w:rsidRPr="0012520F" w:rsidRDefault="004F6E3B" w:rsidP="004F6E3B">
    <w:pPr>
      <w:pStyle w:val="Textoindependiente2"/>
      <w:spacing w:line="240" w:lineRule="auto"/>
      <w:rPr>
        <w:b/>
        <w:sz w:val="24"/>
        <w:lang w:val="en-US"/>
      </w:rPr>
    </w:pPr>
    <w:r>
      <w:rPr>
        <w:b/>
        <w:sz w:val="24"/>
        <w:lang w:val="en-US"/>
      </w:rPr>
      <w:t xml:space="preserve">                        </w:t>
    </w:r>
    <w:r w:rsidR="0012520F" w:rsidRPr="0012520F">
      <w:rPr>
        <w:b/>
        <w:sz w:val="24"/>
        <w:lang w:val="en-US"/>
      </w:rPr>
      <w:t>External review form for the “Iberian Historical Yearbook”</w:t>
    </w:r>
  </w:p>
  <w:p w14:paraId="1678F778" w14:textId="77777777" w:rsidR="00D80D47" w:rsidRDefault="00910CFA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A95BA" wp14:editId="1B4EAA1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7450" cy="809625"/>
              <wp:effectExtent l="0" t="0" r="21590" b="9525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809625"/>
                        <a:chOff x="8" y="9"/>
                        <a:chExt cx="15823" cy="1439"/>
                      </a:xfrm>
                    </wpg:grpSpPr>
                    <wps:wsp>
                      <wps:cNvPr id="4" name="AutoShape 6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5DE57E8" id="Group 5" o:spid="_x0000_s1026" style="position:absolute;margin-left:0;margin-top:0;width:593.5pt;height:63.75pt;z-index:25166131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    <v:rect id="Rectangle 7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DFB33C" wp14:editId="27EBC2D7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23495" b="285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5CDA876F" id="Rectangle 4" o:spid="_x0000_s1026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E74DF" wp14:editId="4BF63C6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23495" b="2857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76955968" id="Rectangle 3" o:spid="_x0000_s1026" style="position:absolute;margin-left:0;margin-top:0;width:7.15pt;height:62.5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" fillcolor="#4bacc6 [3208]" strokecolor="#205867 [1608]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75"/>
    <w:rsid w:val="000014EE"/>
    <w:rsid w:val="000041B0"/>
    <w:rsid w:val="000159F0"/>
    <w:rsid w:val="00020C69"/>
    <w:rsid w:val="00034E6B"/>
    <w:rsid w:val="00094703"/>
    <w:rsid w:val="000A576F"/>
    <w:rsid w:val="000B0116"/>
    <w:rsid w:val="000B77EC"/>
    <w:rsid w:val="000C1D14"/>
    <w:rsid w:val="000D3EC1"/>
    <w:rsid w:val="000D3F68"/>
    <w:rsid w:val="000E2FD2"/>
    <w:rsid w:val="000E38B9"/>
    <w:rsid w:val="000F1077"/>
    <w:rsid w:val="0012408D"/>
    <w:rsid w:val="0012442E"/>
    <w:rsid w:val="0012520F"/>
    <w:rsid w:val="0016042E"/>
    <w:rsid w:val="00176072"/>
    <w:rsid w:val="0018094C"/>
    <w:rsid w:val="001A3F76"/>
    <w:rsid w:val="001C736B"/>
    <w:rsid w:val="001C7F86"/>
    <w:rsid w:val="001E33D8"/>
    <w:rsid w:val="001E77C1"/>
    <w:rsid w:val="002333C6"/>
    <w:rsid w:val="00254980"/>
    <w:rsid w:val="00260BF4"/>
    <w:rsid w:val="002919D7"/>
    <w:rsid w:val="002956CC"/>
    <w:rsid w:val="002B7492"/>
    <w:rsid w:val="002C67F6"/>
    <w:rsid w:val="002E3E8B"/>
    <w:rsid w:val="002E552A"/>
    <w:rsid w:val="002E7607"/>
    <w:rsid w:val="002F1E87"/>
    <w:rsid w:val="003103FE"/>
    <w:rsid w:val="00312FAA"/>
    <w:rsid w:val="00313200"/>
    <w:rsid w:val="00327E78"/>
    <w:rsid w:val="00335680"/>
    <w:rsid w:val="00340610"/>
    <w:rsid w:val="003522AF"/>
    <w:rsid w:val="00354464"/>
    <w:rsid w:val="00360C05"/>
    <w:rsid w:val="00377837"/>
    <w:rsid w:val="003A48BC"/>
    <w:rsid w:val="003D1B9A"/>
    <w:rsid w:val="003D4706"/>
    <w:rsid w:val="003E0B7C"/>
    <w:rsid w:val="00417C8C"/>
    <w:rsid w:val="004910E1"/>
    <w:rsid w:val="00494D5A"/>
    <w:rsid w:val="00496670"/>
    <w:rsid w:val="004A57A3"/>
    <w:rsid w:val="004F6E3B"/>
    <w:rsid w:val="00511C6C"/>
    <w:rsid w:val="0053657F"/>
    <w:rsid w:val="00537976"/>
    <w:rsid w:val="0054394B"/>
    <w:rsid w:val="00544CE5"/>
    <w:rsid w:val="005454EC"/>
    <w:rsid w:val="00577D31"/>
    <w:rsid w:val="00584106"/>
    <w:rsid w:val="005A6461"/>
    <w:rsid w:val="005D1AEE"/>
    <w:rsid w:val="005D56CC"/>
    <w:rsid w:val="0061269A"/>
    <w:rsid w:val="00640EC0"/>
    <w:rsid w:val="0064490F"/>
    <w:rsid w:val="006933BF"/>
    <w:rsid w:val="006A4192"/>
    <w:rsid w:val="006B098F"/>
    <w:rsid w:val="006B1484"/>
    <w:rsid w:val="006B60C8"/>
    <w:rsid w:val="006B6275"/>
    <w:rsid w:val="00700914"/>
    <w:rsid w:val="00703BE0"/>
    <w:rsid w:val="00744D7E"/>
    <w:rsid w:val="0075515B"/>
    <w:rsid w:val="0076050C"/>
    <w:rsid w:val="007606B6"/>
    <w:rsid w:val="0078115C"/>
    <w:rsid w:val="00787321"/>
    <w:rsid w:val="007C078F"/>
    <w:rsid w:val="007C458F"/>
    <w:rsid w:val="007F0D52"/>
    <w:rsid w:val="007F2C4C"/>
    <w:rsid w:val="007F30EA"/>
    <w:rsid w:val="00813AB1"/>
    <w:rsid w:val="00816838"/>
    <w:rsid w:val="008204E5"/>
    <w:rsid w:val="008273D5"/>
    <w:rsid w:val="0083142E"/>
    <w:rsid w:val="00840BE1"/>
    <w:rsid w:val="00844667"/>
    <w:rsid w:val="00845F9C"/>
    <w:rsid w:val="00852239"/>
    <w:rsid w:val="008704D5"/>
    <w:rsid w:val="0087150F"/>
    <w:rsid w:val="00884C3B"/>
    <w:rsid w:val="0089345F"/>
    <w:rsid w:val="008A3709"/>
    <w:rsid w:val="008B607C"/>
    <w:rsid w:val="008C68EC"/>
    <w:rsid w:val="008E0DA6"/>
    <w:rsid w:val="008E30D6"/>
    <w:rsid w:val="008E722D"/>
    <w:rsid w:val="008F242B"/>
    <w:rsid w:val="009071F3"/>
    <w:rsid w:val="00910CFA"/>
    <w:rsid w:val="0092492F"/>
    <w:rsid w:val="00932033"/>
    <w:rsid w:val="00937C0F"/>
    <w:rsid w:val="009426B5"/>
    <w:rsid w:val="00954568"/>
    <w:rsid w:val="0097066E"/>
    <w:rsid w:val="009816F2"/>
    <w:rsid w:val="0098287C"/>
    <w:rsid w:val="00984AE9"/>
    <w:rsid w:val="00986F44"/>
    <w:rsid w:val="00987B64"/>
    <w:rsid w:val="009A5440"/>
    <w:rsid w:val="009B2A16"/>
    <w:rsid w:val="009C5305"/>
    <w:rsid w:val="009C5DA8"/>
    <w:rsid w:val="009D00FA"/>
    <w:rsid w:val="009F3592"/>
    <w:rsid w:val="00A14F20"/>
    <w:rsid w:val="00A449CC"/>
    <w:rsid w:val="00A75359"/>
    <w:rsid w:val="00A870E3"/>
    <w:rsid w:val="00A9073E"/>
    <w:rsid w:val="00AB2F1A"/>
    <w:rsid w:val="00B0041F"/>
    <w:rsid w:val="00B020FF"/>
    <w:rsid w:val="00B02D64"/>
    <w:rsid w:val="00B16F6B"/>
    <w:rsid w:val="00B344A1"/>
    <w:rsid w:val="00B40C7B"/>
    <w:rsid w:val="00B42148"/>
    <w:rsid w:val="00B579D9"/>
    <w:rsid w:val="00B60488"/>
    <w:rsid w:val="00B63CF6"/>
    <w:rsid w:val="00BA104B"/>
    <w:rsid w:val="00BA1CF9"/>
    <w:rsid w:val="00BC1DF4"/>
    <w:rsid w:val="00BE00E0"/>
    <w:rsid w:val="00BE13FD"/>
    <w:rsid w:val="00BE16F3"/>
    <w:rsid w:val="00BF0ACD"/>
    <w:rsid w:val="00C06B9F"/>
    <w:rsid w:val="00C13C18"/>
    <w:rsid w:val="00C40300"/>
    <w:rsid w:val="00C43CAC"/>
    <w:rsid w:val="00C43F92"/>
    <w:rsid w:val="00C46644"/>
    <w:rsid w:val="00C52FC4"/>
    <w:rsid w:val="00C8028D"/>
    <w:rsid w:val="00CA50FE"/>
    <w:rsid w:val="00CA6AD6"/>
    <w:rsid w:val="00CB2134"/>
    <w:rsid w:val="00CB7090"/>
    <w:rsid w:val="00CB7A5D"/>
    <w:rsid w:val="00CC40FD"/>
    <w:rsid w:val="00CD3A15"/>
    <w:rsid w:val="00CD5721"/>
    <w:rsid w:val="00CE1E75"/>
    <w:rsid w:val="00CE7BA7"/>
    <w:rsid w:val="00CF244D"/>
    <w:rsid w:val="00D14BC0"/>
    <w:rsid w:val="00D3191C"/>
    <w:rsid w:val="00D40A5D"/>
    <w:rsid w:val="00D60F81"/>
    <w:rsid w:val="00D6174A"/>
    <w:rsid w:val="00D726BA"/>
    <w:rsid w:val="00D75DB9"/>
    <w:rsid w:val="00D80D47"/>
    <w:rsid w:val="00D851E8"/>
    <w:rsid w:val="00DF5641"/>
    <w:rsid w:val="00E06351"/>
    <w:rsid w:val="00E14EE1"/>
    <w:rsid w:val="00E1642E"/>
    <w:rsid w:val="00E32AE7"/>
    <w:rsid w:val="00E70FD2"/>
    <w:rsid w:val="00E801E8"/>
    <w:rsid w:val="00E83C7A"/>
    <w:rsid w:val="00E83F18"/>
    <w:rsid w:val="00E90699"/>
    <w:rsid w:val="00E91763"/>
    <w:rsid w:val="00E97214"/>
    <w:rsid w:val="00EC066E"/>
    <w:rsid w:val="00EC4B46"/>
    <w:rsid w:val="00EC4C56"/>
    <w:rsid w:val="00ED02B7"/>
    <w:rsid w:val="00EE6ED9"/>
    <w:rsid w:val="00EF52CC"/>
    <w:rsid w:val="00EF6671"/>
    <w:rsid w:val="00EF6D01"/>
    <w:rsid w:val="00F01618"/>
    <w:rsid w:val="00F172D4"/>
    <w:rsid w:val="00F17F80"/>
    <w:rsid w:val="00F21186"/>
    <w:rsid w:val="00F22CB4"/>
    <w:rsid w:val="00F55707"/>
    <w:rsid w:val="00F725FA"/>
    <w:rsid w:val="00F72F72"/>
    <w:rsid w:val="00F83E0F"/>
    <w:rsid w:val="00F90692"/>
    <w:rsid w:val="00FA249F"/>
    <w:rsid w:val="00FB3FD8"/>
    <w:rsid w:val="00FB51BA"/>
    <w:rsid w:val="00FB7595"/>
    <w:rsid w:val="00FC41C2"/>
    <w:rsid w:val="00FC53BF"/>
    <w:rsid w:val="00FC600A"/>
    <w:rsid w:val="00FD090F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5CBCEF"/>
  <w14:defaultImageDpi w14:val="0"/>
  <w15:docId w15:val="{9E0630C5-6C78-4333-9CD7-C042640A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75"/>
    <w:pPr>
      <w:spacing w:after="160" w:line="259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F30E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7F30E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6B098F"/>
    <w:rPr>
      <w:rFonts w:ascii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rsid w:val="006B6275"/>
    <w:pPr>
      <w:spacing w:after="0" w:line="260" w:lineRule="atLeast"/>
    </w:pPr>
    <w:rPr>
      <w:rFonts w:ascii="Times New Roman" w:hAnsi="Times New Roman"/>
      <w:szCs w:val="24"/>
      <w:lang w:eastAsia="pl-P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6B6275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B6275"/>
    <w:rPr>
      <w:rFonts w:ascii="Times New Roman" w:hAnsi="Times New Roman" w:cs="Times New Roman"/>
      <w:sz w:val="20"/>
      <w:szCs w:val="20"/>
      <w:lang w:val="x-none" w:eastAsia="pl-PL"/>
    </w:rPr>
  </w:style>
  <w:style w:type="character" w:styleId="Refdenotaalpie">
    <w:name w:val="footnote reference"/>
    <w:basedOn w:val="Fuentedeprrafopredeter"/>
    <w:uiPriority w:val="99"/>
    <w:semiHidden/>
    <w:unhideWhenUsed/>
    <w:rsid w:val="006B6275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627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xtonotapieCar1">
    <w:name w:val="Texto nota pie Car1"/>
    <w:basedOn w:val="Fuentedeprrafopredeter"/>
    <w:uiPriority w:val="99"/>
    <w:semiHidden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52F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172D4"/>
    <w:rPr>
      <w:rFonts w:cs="Times New Roman"/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B098F"/>
    <w:rPr>
      <w:rFonts w:ascii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B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Pr>
      <w:rFonts w:ascii="Calibri" w:hAnsi="Calibri" w:cs="Times New Roman"/>
    </w:rPr>
  </w:style>
  <w:style w:type="paragraph" w:styleId="TtulodeTDC">
    <w:name w:val="TOC Heading"/>
    <w:basedOn w:val="Ttulo1"/>
    <w:next w:val="Normal"/>
    <w:uiPriority w:val="39"/>
    <w:unhideWhenUsed/>
    <w:qFormat/>
    <w:rsid w:val="007F30EA"/>
    <w:pPr>
      <w:outlineLvl w:val="9"/>
    </w:pPr>
    <w:rPr>
      <w:lang w:val="es-ES" w:eastAsia="es-ES"/>
    </w:rPr>
  </w:style>
  <w:style w:type="paragraph" w:customStyle="1" w:styleId="928BC621978849F9985ED8D866F9B758">
    <w:name w:val="928BC621978849F9985ED8D866F9B758"/>
    <w:rsid w:val="00D80D47"/>
    <w:rPr>
      <w:rFonts w:eastAsiaTheme="minorEastAsia" w:cs="Times New Roman"/>
      <w:lang w:val="en-US"/>
    </w:rPr>
  </w:style>
  <w:style w:type="character" w:styleId="Refdecomentario">
    <w:name w:val="annotation reference"/>
    <w:basedOn w:val="Fuentedeprrafopredeter"/>
    <w:uiPriority w:val="99"/>
    <w:rsid w:val="00C43F92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43F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43F92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43F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43F92"/>
    <w:rPr>
      <w:rFonts w:ascii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511C6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E14A-51FB-443C-BA8D-B70BD0EE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da avaliação externa para o “ANUÁRIO HISTÓRICO IBÉRICO”</vt:lpstr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da avaliação externa para o “ANUÁRIO HISTÓRICO IBÉRICO”</dc:title>
  <dc:subject/>
  <dc:creator>Lenovo</dc:creator>
  <cp:keywords/>
  <dc:description/>
  <cp:lastModifiedBy>usuario</cp:lastModifiedBy>
  <cp:revision>3</cp:revision>
  <dcterms:created xsi:type="dcterms:W3CDTF">2026-05-31T11:32:00Z</dcterms:created>
  <dcterms:modified xsi:type="dcterms:W3CDTF">2026-05-31T12:24:00Z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23019765-3281-4429-bbd5-22e164ccdb50</vt:lpwstr>
  </property>
</Properties>
</file>